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4B1" w:rsidRPr="00C56955" w:rsidRDefault="00B834B1" w:rsidP="00C56955">
      <w:pPr>
        <w:jc w:val="both"/>
        <w:rPr>
          <w:rFonts w:ascii="Times New Roman" w:hAnsi="Times New Roman" w:cs="Times New Roman"/>
          <w:b/>
          <w:bCs/>
          <w:sz w:val="24"/>
          <w:szCs w:val="24"/>
        </w:rPr>
      </w:pPr>
      <w:r w:rsidRPr="00C56955">
        <w:rPr>
          <w:rFonts w:ascii="Times New Roman" w:hAnsi="Times New Roman" w:cs="Times New Roman"/>
          <w:b/>
          <w:bCs/>
          <w:sz w:val="24"/>
          <w:szCs w:val="24"/>
          <w:lang w:val="hu-HU"/>
        </w:rPr>
        <w:t>Barátosi Eccla Protocolluma, 39–4</w:t>
      </w:r>
      <w:r>
        <w:rPr>
          <w:rFonts w:ascii="Times New Roman" w:hAnsi="Times New Roman" w:cs="Times New Roman"/>
          <w:b/>
          <w:bCs/>
          <w:sz w:val="24"/>
          <w:szCs w:val="24"/>
          <w:lang w:val="hu-HU"/>
        </w:rPr>
        <w:t>0.</w:t>
      </w:r>
    </w:p>
    <w:p w:rsidR="00B834B1" w:rsidRPr="00C56955" w:rsidRDefault="00B834B1" w:rsidP="00C56955">
      <w:pPr>
        <w:jc w:val="both"/>
        <w:rPr>
          <w:rFonts w:ascii="Times New Roman" w:hAnsi="Times New Roman" w:cs="Times New Roman"/>
          <w:b/>
          <w:bCs/>
          <w:sz w:val="24"/>
          <w:szCs w:val="24"/>
        </w:rPr>
      </w:pPr>
      <w:r w:rsidRPr="00C56955">
        <w:rPr>
          <w:rFonts w:ascii="Times New Roman" w:hAnsi="Times New Roman" w:cs="Times New Roman"/>
          <w:b/>
          <w:bCs/>
          <w:sz w:val="24"/>
          <w:szCs w:val="24"/>
        </w:rPr>
        <w:t>In Visitatione Anni 1802, 7-ma Apr. Barátosini</w:t>
      </w:r>
    </w:p>
    <w:p w:rsidR="00B834B1" w:rsidRPr="00C56955" w:rsidRDefault="00B834B1" w:rsidP="00C56955">
      <w:pPr>
        <w:jc w:val="both"/>
        <w:rPr>
          <w:rFonts w:ascii="Times New Roman" w:hAnsi="Times New Roman" w:cs="Times New Roman"/>
          <w:sz w:val="24"/>
          <w:szCs w:val="24"/>
        </w:rPr>
      </w:pPr>
      <w:r w:rsidRPr="00C56955">
        <w:rPr>
          <w:rFonts w:ascii="Times New Roman" w:hAnsi="Times New Roman" w:cs="Times New Roman"/>
          <w:sz w:val="24"/>
          <w:szCs w:val="24"/>
        </w:rPr>
        <w:t xml:space="preserve">Anno 1797 die 27-a Febr. Számot adott volt barátosi Barta Lászlo az Eccla kezére és gondviselése alá hagyatott minden javairol, és akor találtatot Capitalis mely a következendö ra(ti)ora ki adatot Florh 621 Dr </w:t>
      </w:r>
      <w:smartTag w:uri="urn:schemas-microsoft-com:office:smarttags" w:element="metricconverter">
        <w:smartTagPr>
          <w:attr w:name="ProductID" w:val="50 a"/>
        </w:smartTagPr>
        <w:r w:rsidRPr="00C56955">
          <w:rPr>
            <w:rFonts w:ascii="Times New Roman" w:hAnsi="Times New Roman" w:cs="Times New Roman"/>
            <w:sz w:val="24"/>
            <w:szCs w:val="24"/>
          </w:rPr>
          <w:t>50 a</w:t>
        </w:r>
      </w:smartTag>
      <w:r w:rsidRPr="00C56955">
        <w:rPr>
          <w:rFonts w:ascii="Times New Roman" w:hAnsi="Times New Roman" w:cs="Times New Roman"/>
          <w:sz w:val="24"/>
          <w:szCs w:val="24"/>
        </w:rPr>
        <w:t xml:space="preserve"> Cassában pedig maradot kész pénz Flor 30 Dr 74 melyeket azon Visitatiotol fogva maga kezére és szám adása alá vett Barátosi T. Nms Balog Ferentz Ur, mint az Ecclesiának közönséges tettzéséből vállasztott Fő MBirája, és amelyekről a Barátosi Domesticum Consistorium előtt Ao 1798 die 1-o Apr Demonstratiot tett, melynem alkalmatoságával által adott Barátosi Huszár Nblis Porsolt Mihály ő kegyelmének mint a MBiroságba successorának, pro capitalis flor 139 dr </w:t>
      </w:r>
      <w:smartTag w:uri="urn:schemas-microsoft-com:office:smarttags" w:element="metricconverter">
        <w:smartTagPr>
          <w:attr w:name="ProductID" w:val="50, a"/>
        </w:smartTagPr>
        <w:r w:rsidRPr="00C56955">
          <w:rPr>
            <w:rFonts w:ascii="Times New Roman" w:hAnsi="Times New Roman" w:cs="Times New Roman"/>
            <w:sz w:val="24"/>
            <w:szCs w:val="24"/>
          </w:rPr>
          <w:t>50, a</w:t>
        </w:r>
      </w:smartTag>
      <w:r w:rsidRPr="00C56955">
        <w:rPr>
          <w:rFonts w:ascii="Times New Roman" w:hAnsi="Times New Roman" w:cs="Times New Roman"/>
          <w:sz w:val="24"/>
          <w:szCs w:val="24"/>
        </w:rPr>
        <w:t xml:space="preserve"> Cassába pedig kész pénzt Flor 29 dr. 5.</w:t>
      </w:r>
    </w:p>
    <w:p w:rsidR="00B834B1" w:rsidRPr="00C56955" w:rsidRDefault="00B834B1" w:rsidP="00C56955">
      <w:pPr>
        <w:jc w:val="both"/>
        <w:rPr>
          <w:rFonts w:ascii="Times New Roman" w:hAnsi="Times New Roman" w:cs="Times New Roman"/>
          <w:sz w:val="24"/>
          <w:szCs w:val="24"/>
          <w:lang w:val="hu-HU"/>
        </w:rPr>
      </w:pPr>
      <w:r w:rsidRPr="00C56955">
        <w:rPr>
          <w:rFonts w:ascii="Times New Roman" w:hAnsi="Times New Roman" w:cs="Times New Roman"/>
          <w:sz w:val="24"/>
          <w:szCs w:val="24"/>
        </w:rPr>
        <w:t>Azon meg jegyzett időtől fogva Porsolt Mihály ő kgylme e mái napig a D Consistoriumnak sem egyszer sem másszor nem ratiocinált, noha sok rendben arra parantsot vett, s</w:t>
      </w:r>
      <w:r w:rsidRPr="00C56955">
        <w:rPr>
          <w:rFonts w:ascii="Times New Roman" w:hAnsi="Times New Roman" w:cs="Times New Roman"/>
          <w:sz w:val="24"/>
          <w:szCs w:val="24"/>
          <w:lang w:val="hu-HU"/>
        </w:rPr>
        <w:t xml:space="preserve"> az Eccla költéseinek környül állásai is aztot kivánták, minthogy a Templom meg nyujtatott és a Torony egész Fundamentomábol fel épitetett s a Templomnak sendellyezése le veretettetvén veres tserépel egészen bé borittatott s erre nézve szükséges lett volna a Cassát egészen revideálni s a költések aránt az Ecclesiát racionálni. Mostan azért a Visitatio előtt az Eccla a maga panaszát fel adván, Szoritatot a be panaszolt Mbirája Porsolt Mihály ő kgyelme a Szám adásra, és midőn ratioja elő olvastatott volna, egy néhány positiokba difficultásokot támasztott a jelen lévő D Consistorium, melyekre a ratiocinans meg felelvén s ellene nem bizonyithatván, kivánták azon ratiot ki adatni oly végre hogy az egész Ecclát egybe gyüjtetvén mindeneknek hallatokra fel olvastassék, és akinek az aránt valami animadversioja lenne referáltatnék. Melyet midőn a Visitatio meg adott volna, referálván Ferentz Mozes a kiadott ratiot, senkinek semmi fundamentomos az ellen valo animadversioját nem jelentette. Mostan azért a Visitatio fel vévén és szorgalmatoson meg visgálván Porsolt Mihály ő kegyelmének ab Anno 1798-ik 1-a Apr bé adot ratioját, találtattanak perceptumai Capitalis pénzböl, interesböl, Eccla szükségire tett kéregetésből, perselyböl, a Barátosi Co(mmuni)tasnak industriájábol s némely Benefactorok alamisnájábol in S(umm)a Flor. 1086 Dr. 50. Erogatumai pedig fundamentomábol épült toronyra, és a Templom meg bővitésére meg kivántatott Materiáléknak, u m Mésznek, Cserépnek, Tégláknak, Létz szegeknek, Deszkáknak, vasnak sat megszerzésekre és a Pallérnak a Conventio szer(ént) valo kifizettésére lettenek in Summa Flor 1039 Dr 31 mely Szer(int) maradott a Cassába Flor 47 Dr 25. </w:t>
      </w:r>
      <w:r>
        <w:rPr>
          <w:rFonts w:ascii="Times New Roman" w:hAnsi="Times New Roman" w:cs="Times New Roman"/>
          <w:sz w:val="24"/>
          <w:szCs w:val="24"/>
          <w:lang w:val="hu-HU"/>
        </w:rPr>
        <w:t>[…]</w:t>
      </w:r>
    </w:p>
    <w:sectPr w:rsidR="00B834B1" w:rsidRPr="00C56955" w:rsidSect="003B117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20BD"/>
    <w:rsid w:val="00141A95"/>
    <w:rsid w:val="003B1179"/>
    <w:rsid w:val="004D425C"/>
    <w:rsid w:val="006411C1"/>
    <w:rsid w:val="0064423B"/>
    <w:rsid w:val="00790020"/>
    <w:rsid w:val="008A20BD"/>
    <w:rsid w:val="00B514AE"/>
    <w:rsid w:val="00B834B1"/>
    <w:rsid w:val="00B85E79"/>
    <w:rsid w:val="00C56955"/>
    <w:rsid w:val="00D5170F"/>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179"/>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78</TotalTime>
  <Pages>1</Pages>
  <Words>335</Words>
  <Characters>2319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gazda eniko</dc:creator>
  <cp:keywords/>
  <dc:description/>
  <cp:lastModifiedBy>kutato</cp:lastModifiedBy>
  <cp:revision>2</cp:revision>
  <dcterms:created xsi:type="dcterms:W3CDTF">2012-06-10T19:44:00Z</dcterms:created>
  <dcterms:modified xsi:type="dcterms:W3CDTF">2012-10-14T19:41:00Z</dcterms:modified>
</cp:coreProperties>
</file>